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0346" w14:textId="77777777" w:rsidR="005D39D2" w:rsidRDefault="00000000">
      <w:pPr>
        <w:pStyle w:val="Szvegtrzs"/>
        <w:spacing w:before="240" w:after="480" w:line="240" w:lineRule="auto"/>
        <w:jc w:val="center"/>
        <w:rPr>
          <w:b/>
          <w:bCs/>
        </w:rPr>
      </w:pPr>
      <w:r>
        <w:rPr>
          <w:b/>
          <w:bCs/>
        </w:rPr>
        <w:t>Kisbér Város Önkormányzata Képviselő-testületének .../.... (...) önkormányzati rendelete</w:t>
      </w:r>
    </w:p>
    <w:p w14:paraId="325B6F2C" w14:textId="77777777" w:rsidR="005D39D2" w:rsidRDefault="00000000">
      <w:pPr>
        <w:pStyle w:val="Szvegtrzs"/>
        <w:spacing w:before="240" w:after="480" w:line="240" w:lineRule="auto"/>
        <w:jc w:val="center"/>
        <w:rPr>
          <w:b/>
          <w:bCs/>
        </w:rPr>
      </w:pPr>
      <w:r>
        <w:rPr>
          <w:b/>
          <w:bCs/>
        </w:rPr>
        <w:t>Időskorúak támogatásáról szóló 16/2023. (X. 12.) önkormányzati rendelet módosításáról</w:t>
      </w:r>
    </w:p>
    <w:p w14:paraId="78C4B430" w14:textId="77777777" w:rsidR="005D39D2" w:rsidRDefault="00000000">
      <w:pPr>
        <w:pStyle w:val="Szvegtrzs"/>
        <w:spacing w:after="0" w:line="240" w:lineRule="auto"/>
        <w:jc w:val="both"/>
      </w:pPr>
      <w:r>
        <w:t>[1] A település időskorú lakosainak elismerése, valamint a támogatás értékállóságának megőrzése érdekében a képviselő-testület indokoltnak tartja az időskorúak támogatása összegének emelését.</w:t>
      </w:r>
    </w:p>
    <w:p w14:paraId="2D418109" w14:textId="77777777" w:rsidR="005D39D2" w:rsidRDefault="00000000">
      <w:pPr>
        <w:pStyle w:val="Szvegtrzs"/>
        <w:spacing w:before="120" w:after="0" w:line="240" w:lineRule="auto"/>
        <w:jc w:val="both"/>
      </w:pPr>
      <w:r>
        <w:t>[2] Kisbér Város Önkormányzatának Képviselő-testülete Magyarország Alaptörvénye 32.cikk (2) bekezdésében meghatározott eredeti jogalkotói hatáskörében, a Magyarország Alaptörvénye 32. cikk (1) bekezdés a) pontjában meghatározott feladatkörében eljárva a következőket rendeli el:</w:t>
      </w:r>
    </w:p>
    <w:p w14:paraId="450009D1" w14:textId="77777777" w:rsidR="005D39D2" w:rsidRDefault="00000000">
      <w:pPr>
        <w:pStyle w:val="Szvegtrzs"/>
        <w:spacing w:before="240" w:after="240" w:line="240" w:lineRule="auto"/>
        <w:jc w:val="center"/>
        <w:rPr>
          <w:b/>
          <w:bCs/>
        </w:rPr>
      </w:pPr>
      <w:r>
        <w:rPr>
          <w:b/>
          <w:bCs/>
        </w:rPr>
        <w:t>1. §</w:t>
      </w:r>
    </w:p>
    <w:p w14:paraId="2D855EB5" w14:textId="77777777" w:rsidR="005D39D2" w:rsidRDefault="00000000">
      <w:pPr>
        <w:pStyle w:val="Szvegtrzs"/>
        <w:spacing w:after="0" w:line="240" w:lineRule="auto"/>
        <w:jc w:val="both"/>
      </w:pPr>
      <w:r>
        <w:t>Az Időskorúak támogatásáról szóló 16/2023. (X. 12.) önkormányzati rendelet 1. §-a helyébe a következő rendelkezés lép:</w:t>
      </w:r>
    </w:p>
    <w:p w14:paraId="708F200A" w14:textId="77777777" w:rsidR="005D39D2" w:rsidRDefault="00000000">
      <w:pPr>
        <w:pStyle w:val="Szvegtrzs"/>
        <w:spacing w:before="240" w:after="240" w:line="240" w:lineRule="auto"/>
        <w:jc w:val="center"/>
        <w:rPr>
          <w:b/>
          <w:bCs/>
        </w:rPr>
      </w:pPr>
      <w:r>
        <w:rPr>
          <w:b/>
          <w:bCs/>
        </w:rPr>
        <w:t>„1. §</w:t>
      </w:r>
    </w:p>
    <w:p w14:paraId="3DCD1B1D" w14:textId="77777777" w:rsidR="005D39D2" w:rsidRDefault="00000000">
      <w:pPr>
        <w:pStyle w:val="Szvegtrzs"/>
        <w:spacing w:after="240" w:line="240" w:lineRule="auto"/>
        <w:jc w:val="both"/>
      </w:pPr>
      <w:r>
        <w:t>Kisbér Város Önkormányzata időskorúak települési támogatása címen hivatalból egyszeri természetbeni támogatást nyújt 13.000 Ft értékű ajándékcsomag formájában az adott év december 31 napjáig 70. életévüket betöltött kisbéri állandó lakóhellyel rendelkező lakosok számára minden év decemberében.”</w:t>
      </w:r>
    </w:p>
    <w:p w14:paraId="00960E91" w14:textId="77777777" w:rsidR="005D39D2" w:rsidRDefault="00000000">
      <w:pPr>
        <w:pStyle w:val="Szvegtrzs"/>
        <w:spacing w:before="240" w:after="240" w:line="240" w:lineRule="auto"/>
        <w:jc w:val="center"/>
        <w:rPr>
          <w:b/>
          <w:bCs/>
        </w:rPr>
      </w:pPr>
      <w:r>
        <w:rPr>
          <w:b/>
          <w:bCs/>
        </w:rPr>
        <w:t>2. §</w:t>
      </w:r>
    </w:p>
    <w:p w14:paraId="17B97ACA" w14:textId="77777777" w:rsidR="005D39D2" w:rsidRDefault="00000000">
      <w:pPr>
        <w:pStyle w:val="Szvegtrzs"/>
        <w:spacing w:after="0" w:line="240" w:lineRule="auto"/>
        <w:jc w:val="both"/>
      </w:pPr>
      <w:r>
        <w:t>Ez a rendelet a kihirdetését követő harmadik napon lép hatályba.</w:t>
      </w:r>
    </w:p>
    <w:sectPr w:rsidR="005D39D2">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9796" w14:textId="77777777" w:rsidR="00A12428" w:rsidRDefault="00A12428">
      <w:r>
        <w:separator/>
      </w:r>
    </w:p>
  </w:endnote>
  <w:endnote w:type="continuationSeparator" w:id="0">
    <w:p w14:paraId="7494BF9C" w14:textId="77777777" w:rsidR="00A12428" w:rsidRDefault="00A1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3BFA" w14:textId="77777777" w:rsidR="005D39D2" w:rsidRDefault="00000000">
    <w:pPr>
      <w:pStyle w:val="llb"/>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122A" w14:textId="77777777" w:rsidR="00A12428" w:rsidRDefault="00A12428">
      <w:r>
        <w:separator/>
      </w:r>
    </w:p>
  </w:footnote>
  <w:footnote w:type="continuationSeparator" w:id="0">
    <w:p w14:paraId="7589C889" w14:textId="77777777" w:rsidR="00A12428" w:rsidRDefault="00A12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F0BFF"/>
    <w:multiLevelType w:val="multilevel"/>
    <w:tmpl w:val="903846E8"/>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2272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D2"/>
    <w:rsid w:val="005D39D2"/>
    <w:rsid w:val="00735CCF"/>
    <w:rsid w:val="00A12428"/>
    <w:rsid w:val="00A72E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8DB4"/>
  <w15:docId w15:val="{FB1DA39E-F5AF-4B1D-B05F-CF054515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998</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Skrihár Tünde</dc:creator>
  <dc:description/>
  <cp:lastModifiedBy>Skrihár Tünde</cp:lastModifiedBy>
  <cp:revision>2</cp:revision>
  <dcterms:created xsi:type="dcterms:W3CDTF">2025-11-06T09:46:00Z</dcterms:created>
  <dcterms:modified xsi:type="dcterms:W3CDTF">2025-11-06T09:46:00Z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